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0F" w:rsidRPr="0087600F" w:rsidRDefault="0087600F" w:rsidP="008760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60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Полезные ресурсы для тех, кто учится дома</w:t>
      </w:r>
    </w:p>
    <w:p w:rsidR="0087600F" w:rsidRDefault="0087600F" w:rsidP="0087600F">
      <w:pPr>
        <w:pStyle w:val="a3"/>
        <w:jc w:val="center"/>
      </w:pPr>
      <w:r>
        <w:t xml:space="preserve">Образовательные </w:t>
      </w:r>
      <w:proofErr w:type="spellStart"/>
      <w:r>
        <w:t>интернет-ресурсы</w:t>
      </w:r>
      <w:proofErr w:type="spellEnd"/>
      <w:r>
        <w:t xml:space="preserve">, виртуальные экскурсии </w:t>
      </w:r>
    </w:p>
    <w:p w:rsidR="0087600F" w:rsidRDefault="0087600F" w:rsidP="0087600F">
      <w:pPr>
        <w:pStyle w:val="a3"/>
        <w:jc w:val="both"/>
      </w:pPr>
      <w:hyperlink r:id="rId5" w:history="1">
        <w:r>
          <w:rPr>
            <w:rStyle w:val="a4"/>
          </w:rPr>
          <w:t>«Эрмитажная академия»</w:t>
        </w:r>
      </w:hyperlink>
      <w:r>
        <w:t xml:space="preserve"> — просветительский ресурс Государственного Эрмитажа для тех, кто интересуется искусством. </w:t>
      </w:r>
    </w:p>
    <w:p w:rsidR="0087600F" w:rsidRDefault="0087600F" w:rsidP="0087600F">
      <w:pPr>
        <w:pStyle w:val="a3"/>
        <w:jc w:val="both"/>
      </w:pPr>
      <w:hyperlink r:id="rId6" w:history="1">
        <w:r>
          <w:rPr>
            <w:rStyle w:val="a4"/>
          </w:rPr>
          <w:t>«Академия Пушкинского»</w:t>
        </w:r>
      </w:hyperlink>
      <w:r>
        <w:t xml:space="preserve"> — просветительский проект Пушкинского музея, посвящённый мировой культуре. </w:t>
      </w:r>
    </w:p>
    <w:p w:rsidR="0087600F" w:rsidRDefault="0087600F" w:rsidP="0087600F">
      <w:pPr>
        <w:pStyle w:val="a3"/>
        <w:jc w:val="both"/>
      </w:pPr>
      <w:hyperlink r:id="rId7" w:history="1">
        <w:r>
          <w:rPr>
            <w:rStyle w:val="a4"/>
          </w:rPr>
          <w:t>Третьяковская галерея</w:t>
        </w:r>
      </w:hyperlink>
      <w:r>
        <w:t> - текущие выставки, архив прошлых выставок и спецпроектов (текстовые, ауди</w:t>
      </w:r>
      <w:proofErr w:type="gramStart"/>
      <w:r>
        <w:t>о-</w:t>
      </w:r>
      <w:proofErr w:type="gramEnd"/>
      <w:r>
        <w:t xml:space="preserve"> и видео-материалы и репродукции). </w:t>
      </w:r>
    </w:p>
    <w:p w:rsidR="0087600F" w:rsidRDefault="0087600F" w:rsidP="0087600F">
      <w:pPr>
        <w:pStyle w:val="a3"/>
        <w:jc w:val="center"/>
      </w:pPr>
      <w:r>
        <w:t xml:space="preserve">Изучение иностранных языков </w:t>
      </w:r>
    </w:p>
    <w:p w:rsidR="0087600F" w:rsidRDefault="0087600F" w:rsidP="0087600F">
      <w:pPr>
        <w:pStyle w:val="a3"/>
        <w:jc w:val="both"/>
      </w:pPr>
      <w:hyperlink r:id="rId8" w:history="1">
        <w:proofErr w:type="spellStart"/>
        <w:r>
          <w:rPr>
            <w:rStyle w:val="a4"/>
          </w:rPr>
          <w:t>Lingust</w:t>
        </w:r>
        <w:proofErr w:type="spellEnd"/>
      </w:hyperlink>
      <w:r>
        <w:t xml:space="preserve"> — уроки и аудио-курсы по изучению иностранных языков с нуля. </w:t>
      </w:r>
    </w:p>
    <w:p w:rsidR="0087600F" w:rsidRDefault="0087600F" w:rsidP="0087600F">
      <w:pPr>
        <w:pStyle w:val="a3"/>
        <w:jc w:val="both"/>
      </w:pPr>
      <w:hyperlink r:id="rId9" w:history="1">
        <w:proofErr w:type="spellStart"/>
        <w:r>
          <w:rPr>
            <w:rStyle w:val="a4"/>
          </w:rPr>
          <w:t>Duolingo</w:t>
        </w:r>
        <w:proofErr w:type="spellEnd"/>
      </w:hyperlink>
      <w:r>
        <w:t xml:space="preserve"> — портал изучения английского и других иностранных языков. </w:t>
      </w:r>
    </w:p>
    <w:p w:rsidR="0087600F" w:rsidRDefault="0087600F" w:rsidP="0087600F">
      <w:pPr>
        <w:pStyle w:val="a3"/>
        <w:jc w:val="both"/>
      </w:pPr>
      <w:hyperlink r:id="rId10" w:history="1">
        <w:r>
          <w:rPr>
            <w:rStyle w:val="a4"/>
          </w:rPr>
          <w:t xml:space="preserve">BBC </w:t>
        </w:r>
        <w:proofErr w:type="spellStart"/>
        <w:r>
          <w:rPr>
            <w:rStyle w:val="a4"/>
          </w:rPr>
          <w:t>Learning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English</w:t>
        </w:r>
        <w:proofErr w:type="spellEnd"/>
      </w:hyperlink>
      <w:r>
        <w:t xml:space="preserve">  - бесплатные </w:t>
      </w:r>
      <w:proofErr w:type="spellStart"/>
      <w:r>
        <w:t>подкасты</w:t>
      </w:r>
      <w:proofErr w:type="spellEnd"/>
      <w:r>
        <w:t xml:space="preserve"> и интерактивные упражнения на лексику и грамматику.</w:t>
      </w:r>
    </w:p>
    <w:p w:rsidR="0087600F" w:rsidRDefault="0087600F" w:rsidP="0087600F">
      <w:pPr>
        <w:pStyle w:val="a3"/>
        <w:jc w:val="center"/>
      </w:pPr>
      <w:r>
        <w:t xml:space="preserve">Платформы с онлайн-уроками </w:t>
      </w:r>
    </w:p>
    <w:p w:rsidR="0087600F" w:rsidRDefault="0087600F" w:rsidP="0087600F">
      <w:pPr>
        <w:pStyle w:val="a3"/>
        <w:jc w:val="both"/>
      </w:pP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fldChar w:fldCharType="begin"/>
      </w:r>
      <w:r>
        <w:instrText xml:space="preserve"> HYPERLINK "https://education.yandex.ru/home/" </w:instrText>
      </w:r>
      <w:r>
        <w:fldChar w:fldCharType="separate"/>
      </w:r>
      <w:r>
        <w:rPr>
          <w:rStyle w:val="a4"/>
        </w:rPr>
        <w:t xml:space="preserve"> </w:t>
      </w:r>
      <w:r>
        <w:fldChar w:fldCharType="end"/>
      </w:r>
      <w:hyperlink r:id="rId11" w:history="1">
        <w:r>
          <w:rPr>
            <w:rStyle w:val="a4"/>
          </w:rPr>
          <w:t>https://education.yandex.ru/home/</w:t>
        </w:r>
      </w:hyperlink>
      <w:r>
        <w:t xml:space="preserve">. Сервис для учителей 1–5-х классов с более 45000 уникальных заданий по математике и русскому языку по ФГОС. </w:t>
      </w:r>
    </w:p>
    <w:p w:rsidR="0087600F" w:rsidRDefault="0087600F" w:rsidP="0087600F">
      <w:pPr>
        <w:pStyle w:val="a3"/>
        <w:jc w:val="both"/>
      </w:pPr>
      <w:proofErr w:type="spellStart"/>
      <w:r>
        <w:t>Фоксфорд</w:t>
      </w:r>
      <w:proofErr w:type="spellEnd"/>
      <w:r>
        <w:fldChar w:fldCharType="begin"/>
      </w:r>
      <w:r>
        <w:instrText xml:space="preserve"> HYPERLINK "https://foxford.ru/" </w:instrText>
      </w:r>
      <w:r>
        <w:fldChar w:fldCharType="separate"/>
      </w:r>
      <w:r>
        <w:rPr>
          <w:rStyle w:val="a4"/>
        </w:rPr>
        <w:t xml:space="preserve"> </w:t>
      </w:r>
      <w:r>
        <w:fldChar w:fldCharType="end"/>
      </w:r>
      <w:hyperlink r:id="rId12" w:history="1">
        <w:r>
          <w:rPr>
            <w:rStyle w:val="a4"/>
          </w:rPr>
          <w:t>https://foxford.ru/</w:t>
        </w:r>
      </w:hyperlink>
      <w:r>
        <w:t xml:space="preserve">. </w:t>
      </w:r>
      <w:proofErr w:type="gramStart"/>
      <w:r>
        <w:t>Известная</w:t>
      </w:r>
      <w:proofErr w:type="gramEnd"/>
      <w:r>
        <w:t xml:space="preserve"> онлайн-школа с возможностью осваивать уроки вместе с преподавателем. Открыт доступ ко всем платным курсам по базовой школьной программе до конца учебного года.  </w:t>
      </w:r>
    </w:p>
    <w:p w:rsidR="0087600F" w:rsidRDefault="0087600F" w:rsidP="0087600F">
      <w:pPr>
        <w:pStyle w:val="a3"/>
        <w:jc w:val="both"/>
      </w:pP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fldChar w:fldCharType="begin"/>
      </w:r>
      <w:r>
        <w:instrText xml:space="preserve"> HYPERLINK "https://uchi.ru/" </w:instrText>
      </w:r>
      <w:r>
        <w:fldChar w:fldCharType="separate"/>
      </w:r>
      <w:r>
        <w:rPr>
          <w:rStyle w:val="a4"/>
        </w:rPr>
        <w:t xml:space="preserve"> </w:t>
      </w:r>
      <w:r>
        <w:fldChar w:fldCharType="end"/>
      </w:r>
      <w:hyperlink r:id="rId13" w:history="1">
        <w:r>
          <w:rPr>
            <w:rStyle w:val="a4"/>
          </w:rPr>
          <w:t>https://uchi.ru/</w:t>
        </w:r>
      </w:hyperlink>
      <w:r>
        <w:t xml:space="preserve">. Изучение школьных предметов в интерактивной форме. Российская образовательная платформа предоставила бесплатный доступ ко всем ресурсам для школ и учителей. С 23 марта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будет проводить бесплатные дистанционные онлайн-уроки для учащихся 1-4 классов по математике, русскому языку, окружающему миру и английскому языку. </w:t>
      </w:r>
    </w:p>
    <w:p w:rsidR="0087600F" w:rsidRDefault="0087600F" w:rsidP="0087600F">
      <w:pPr>
        <w:pStyle w:val="a3"/>
        <w:jc w:val="both"/>
      </w:pPr>
      <w:r>
        <w:t>Российская электронная школа</w:t>
      </w:r>
      <w:hyperlink r:id="rId14" w:history="1">
        <w:r>
          <w:rPr>
            <w:rStyle w:val="a4"/>
          </w:rPr>
          <w:t xml:space="preserve"> </w:t>
        </w:r>
      </w:hyperlink>
      <w:hyperlink r:id="rId15" w:history="1">
        <w:r>
          <w:rPr>
            <w:rStyle w:val="a4"/>
          </w:rPr>
          <w:t>https://resh.edu.ru/</w:t>
        </w:r>
      </w:hyperlink>
      <w:r>
        <w:t xml:space="preserve"> 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 </w:t>
      </w:r>
    </w:p>
    <w:p w:rsidR="0087600F" w:rsidRDefault="0087600F" w:rsidP="0087600F">
      <w:pPr>
        <w:pStyle w:val="a3"/>
        <w:jc w:val="both"/>
      </w:pPr>
      <w:hyperlink r:id="rId16" w:tgtFrame="_blank" w:history="1">
        <w:proofErr w:type="gramStart"/>
        <w:r>
          <w:rPr>
            <w:rStyle w:val="a4"/>
          </w:rPr>
          <w:t>Реши-Пиши</w:t>
        </w:r>
        <w:proofErr w:type="gramEnd"/>
      </w:hyperlink>
      <w:r>
        <w:t xml:space="preserve"> — это интересные задания, которые будут полезны при подготовке к школе и в начальных классах.  </w:t>
      </w:r>
    </w:p>
    <w:p w:rsidR="0087600F" w:rsidRDefault="0087600F" w:rsidP="0087600F">
      <w:pPr>
        <w:pStyle w:val="a3"/>
        <w:jc w:val="both"/>
      </w:pPr>
      <w:hyperlink r:id="rId17" w:history="1">
        <w:r>
          <w:rPr>
            <w:rStyle w:val="a4"/>
          </w:rPr>
          <w:t>Немецкий детский онлайн-университет</w:t>
        </w:r>
      </w:hyperlink>
      <w:r>
        <w:t xml:space="preserve"> (KINDERUNI)  – это бесплатный образовательный проект Гёте-Института для детей в возрасте от 8 до 12 лет. Лекции в игровой форме на очень разные темы. </w:t>
      </w:r>
    </w:p>
    <w:p w:rsidR="0087600F" w:rsidRDefault="0087600F" w:rsidP="0087600F">
      <w:pPr>
        <w:pStyle w:val="a3"/>
        <w:jc w:val="both"/>
      </w:pPr>
      <w:hyperlink r:id="rId18" w:history="1">
        <w:r>
          <w:rPr>
            <w:rStyle w:val="a4"/>
          </w:rPr>
          <w:t xml:space="preserve">Детская комната </w:t>
        </w:r>
        <w:proofErr w:type="spellStart"/>
        <w:r>
          <w:rPr>
            <w:rStyle w:val="a4"/>
          </w:rPr>
          <w:t>Arzamas</w:t>
        </w:r>
        <w:proofErr w:type="spellEnd"/>
      </w:hyperlink>
      <w:proofErr w:type="gramStart"/>
      <w:r>
        <w:t> :</w:t>
      </w:r>
      <w:proofErr w:type="gramEnd"/>
      <w:r>
        <w:t xml:space="preserve"> </w:t>
      </w:r>
      <w:proofErr w:type="spellStart"/>
      <w:r>
        <w:t>мульфильмы</w:t>
      </w:r>
      <w:proofErr w:type="spellEnd"/>
      <w:r>
        <w:t xml:space="preserve">, книги, музыка, игры   </w:t>
      </w:r>
    </w:p>
    <w:p w:rsidR="0087600F" w:rsidRDefault="0087600F" w:rsidP="0087600F">
      <w:pPr>
        <w:pStyle w:val="a3"/>
        <w:jc w:val="both"/>
      </w:pPr>
      <w:r>
        <w:t xml:space="preserve">Группа компаний «Просвещение» открывает образовательным организациям бесплатный доступ к электронным версиям учебно-методических комплексов, входящих в Федеральный перечень. Доступ распространяется на сам учебник и специальные тренажёры для отработки и закрепления полученных знаний. </w:t>
      </w:r>
    </w:p>
    <w:p w:rsidR="00020846" w:rsidRDefault="0087600F" w:rsidP="0087600F">
      <w:pPr>
        <w:pStyle w:val="a3"/>
        <w:jc w:val="both"/>
      </w:pPr>
      <w:r>
        <w:t xml:space="preserve">Адрес </w:t>
      </w:r>
      <w:proofErr w:type="spellStart"/>
      <w:r>
        <w:t>медиатеки</w:t>
      </w:r>
      <w:proofErr w:type="spellEnd"/>
      <w:r>
        <w:t xml:space="preserve"> </w:t>
      </w:r>
      <w:hyperlink r:id="rId19" w:history="1">
        <w:r>
          <w:rPr>
            <w:rStyle w:val="a4"/>
          </w:rPr>
          <w:t>https://media.prosv.ru/</w:t>
        </w:r>
      </w:hyperlink>
      <w:r>
        <w:t xml:space="preserve"> , необходима предварительная регистрация </w:t>
      </w:r>
      <w:bookmarkStart w:id="0" w:name="_GoBack"/>
      <w:bookmarkEnd w:id="0"/>
    </w:p>
    <w:sectPr w:rsidR="00020846" w:rsidSect="0087600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0F"/>
    <w:rsid w:val="00020846"/>
    <w:rsid w:val="008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0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0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st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arzamas.academy/special/kids?fbclid=IwAR3JtNnnUA-hftrZwLt7NH7yf0zqRYLpIrtw19_yU3MGRPh_TBxTT5YlJt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retyakovgallery.ru/exhibitions/" TargetMode="External"/><Relationship Id="rId12" Type="http://schemas.openxmlformats.org/officeDocument/2006/relationships/hyperlink" Target="https://foxford.ru/" TargetMode="External"/><Relationship Id="rId17" Type="http://schemas.openxmlformats.org/officeDocument/2006/relationships/hyperlink" Target="https://www.goethe.de/ins/ru/ru/spr/eng/kin/ki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i-pishi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ushkinmuseum.art/education/virt_academy/" TargetMode="External"/><Relationship Id="rId11" Type="http://schemas.openxmlformats.org/officeDocument/2006/relationships/hyperlink" Target="https://education.yandex.ru/home/" TargetMode="External"/><Relationship Id="rId5" Type="http://schemas.openxmlformats.org/officeDocument/2006/relationships/hyperlink" Target="http://academy.hermitagemuseum.org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www.bbc.co.uk/learningenglish/russian/home" TargetMode="External"/><Relationship Id="rId19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olingo.com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2020-03-31T17:49:00Z</dcterms:created>
  <dcterms:modified xsi:type="dcterms:W3CDTF">2020-03-31T17:52:00Z</dcterms:modified>
</cp:coreProperties>
</file>